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9A" w:rsidRPr="0043799A" w:rsidRDefault="0043799A" w:rsidP="0043799A">
      <w:pPr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43799A">
        <w:rPr>
          <w:rFonts w:eastAsia="Times New Roman" w:cs="Times New Roman"/>
          <w:b/>
          <w:bCs/>
          <w:color w:val="333333"/>
          <w:szCs w:val="28"/>
        </w:rPr>
        <w:t>Thể</w:t>
      </w:r>
      <w:proofErr w:type="spellEnd"/>
      <w:r w:rsidRPr="0043799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333333"/>
          <w:szCs w:val="28"/>
        </w:rPr>
        <w:t>lệ</w:t>
      </w:r>
      <w:proofErr w:type="spellEnd"/>
    </w:p>
    <w:p w:rsidR="0043799A" w:rsidRPr="0043799A" w:rsidRDefault="0043799A" w:rsidP="0043799A">
      <w:pPr>
        <w:spacing w:after="0" w:line="240" w:lineRule="auto"/>
        <w:jc w:val="center"/>
        <w:rPr>
          <w:rFonts w:eastAsia="Times New Roman" w:cs="Times New Roman"/>
          <w:color w:val="333333"/>
          <w:szCs w:val="28"/>
        </w:rPr>
      </w:pPr>
      <w:r w:rsidRPr="0043799A"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vcnet.vn/App/Corporate/images/Social/icon_print.gif">
                  <a:hlinkClick xmlns:a="http://schemas.openxmlformats.org/drawingml/2006/main" r:id="rId4" tooltip="&quot;In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96B282" id="Rectangle 1" o:spid="_x0000_s1026" alt="https://vcnet.vn/App/Corporate/images/Social/icon_print.gif" href="javascript:void(0);" title="&quot;In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3799A" w:rsidRPr="0043799A" w:rsidRDefault="0043799A" w:rsidP="0043799A">
      <w:pPr>
        <w:spacing w:after="150" w:line="240" w:lineRule="auto"/>
        <w:jc w:val="center"/>
        <w:rPr>
          <w:rFonts w:eastAsia="Times New Roman" w:cs="Times New Roman"/>
          <w:color w:val="2E2E2E"/>
          <w:szCs w:val="28"/>
        </w:rPr>
      </w:pP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Cuộc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trắc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nghiệm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 “Chung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tay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phòng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chống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dịch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COVID-19”</w:t>
      </w:r>
    </w:p>
    <w:p w:rsidR="0043799A" w:rsidRPr="0043799A" w:rsidRDefault="0043799A" w:rsidP="0043799A">
      <w:pPr>
        <w:spacing w:after="150" w:line="240" w:lineRule="auto"/>
        <w:jc w:val="center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t>---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Điều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1: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Mục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đích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Cuộc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thi</w:t>
      </w:r>
      <w:proofErr w:type="spellEnd"/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t xml:space="preserve">-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Thông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qua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Cuộc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nhằm</w:t>
      </w:r>
      <w:proofErr w:type="spellEnd"/>
      <w:r w:rsidRPr="0043799A">
        <w:rPr>
          <w:rFonts w:eastAsia="Times New Roman" w:cs="Times New Roman"/>
          <w:color w:val="2E2E2E"/>
          <w:szCs w:val="28"/>
        </w:rPr>
        <w:t> 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tăng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cường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công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tuyên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truyền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phổ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biến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kiến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thức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cơ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bản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về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phòng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chống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dịch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bệnh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COVID-19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để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người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dân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chủ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động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phòng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tránh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lây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nhiễm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bệnh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;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nâng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cao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nhận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thức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ý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thức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chấp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hành</w:t>
      </w:r>
      <w:proofErr w:type="spellEnd"/>
      <w:r w:rsidRPr="0043799A">
        <w:rPr>
          <w:rFonts w:eastAsia="Times New Roman" w:cs="Times New Roman"/>
          <w:color w:val="2E2E2E"/>
          <w:szCs w:val="28"/>
        </w:rPr>
        <w:t> 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pháp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luật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quy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định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về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phòng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chống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dịch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bệnh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COVID-19 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mọi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người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dân</w:t>
      </w:r>
      <w:proofErr w:type="spellEnd"/>
      <w:r w:rsidRPr="0043799A">
        <w:rPr>
          <w:rFonts w:eastAsia="Times New Roman" w:cs="Times New Roman"/>
          <w:color w:val="2E2E2E"/>
          <w:szCs w:val="28"/>
        </w:rPr>
        <w:t>.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t xml:space="preserve">-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Góp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phần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hình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thành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thói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quen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lối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sống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lành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mạnh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trong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việc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tự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chăm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sóc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bảo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vệ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sức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khỏe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của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người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dân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thực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hiện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nghiêm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biện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pháp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phòng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chống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dịch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COVID-19.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Điều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2: 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Nội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dung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Cuộc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thi</w:t>
      </w:r>
      <w:proofErr w:type="spellEnd"/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proofErr w:type="spellStart"/>
      <w:r w:rsidRPr="0043799A">
        <w:rPr>
          <w:rFonts w:eastAsia="Times New Roman" w:cs="Times New Roman"/>
          <w:color w:val="2E2E2E"/>
          <w:szCs w:val="28"/>
        </w:rPr>
        <w:t>Cuộc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tập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trung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kiến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thức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cơ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bản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về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phòng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chống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dịch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bệnh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COVID-19;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chủ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trương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đường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lối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chính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sách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của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Đảng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Nhà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nước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trong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phòng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chống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dịch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bệnh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COVID-19;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cổ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vũ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động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viên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lực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lượng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tuyến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đầu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chống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dịch</w:t>
      </w:r>
      <w:proofErr w:type="spellEnd"/>
      <w:r w:rsidRPr="0043799A">
        <w:rPr>
          <w:rFonts w:eastAsia="Times New Roman" w:cs="Times New Roman"/>
          <w:color w:val="2E2E2E"/>
          <w:szCs w:val="28"/>
        </w:rPr>
        <w:t>.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Điều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3: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Đối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tượng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dự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thi</w:t>
      </w:r>
      <w:proofErr w:type="spellEnd"/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t xml:space="preserve">-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Mọi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công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dân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Việt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Nam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trong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ngoài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nước</w:t>
      </w:r>
      <w:proofErr w:type="spellEnd"/>
      <w:r w:rsidRPr="0043799A">
        <w:rPr>
          <w:rFonts w:eastAsia="Times New Roman" w:cs="Times New Roman"/>
          <w:color w:val="2E2E2E"/>
          <w:szCs w:val="28"/>
        </w:rPr>
        <w:t> 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có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tài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khoản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VCNet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(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trừ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thành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viên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trong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Ban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Tổ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chức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Ban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Nội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dung, Ban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Thư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ký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Cuộc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>).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t xml:space="preserve">-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Độ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tuổi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dự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: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Từ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đủ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14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tuổi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trở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lên</w:t>
      </w:r>
      <w:proofErr w:type="spellEnd"/>
      <w:r w:rsidRPr="0043799A">
        <w:rPr>
          <w:rFonts w:eastAsia="Times New Roman" w:cs="Times New Roman"/>
          <w:color w:val="2E2E2E"/>
          <w:szCs w:val="28"/>
        </w:rPr>
        <w:t>.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Điều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4: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Thời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gian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Cuộc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thi</w:t>
      </w:r>
      <w:proofErr w:type="spellEnd"/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proofErr w:type="spellStart"/>
      <w:r w:rsidRPr="0043799A">
        <w:rPr>
          <w:rFonts w:eastAsia="Times New Roman" w:cs="Times New Roman"/>
          <w:color w:val="2E2E2E"/>
          <w:szCs w:val="28"/>
        </w:rPr>
        <w:t>Từ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10h00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thứ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Tư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ngày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13/10/2021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đến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9h00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thứ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Tư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ngày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26/1/2022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Điều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5: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Hình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thức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>: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trắc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nghiệm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trên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mạng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xã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hội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VCNet</w:t>
      </w:r>
      <w:proofErr w:type="spellEnd"/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b/>
          <w:bCs/>
          <w:i/>
          <w:iCs/>
          <w:color w:val="2E2E2E"/>
          <w:szCs w:val="28"/>
        </w:rPr>
        <w:t> 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Mỗi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tuần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Ban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Tổ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chức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Cuộc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đưa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ra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1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đề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trắc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nghiệm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(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bao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gồm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5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câu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hỏi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)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tập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trung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vào</w:t>
      </w:r>
      <w:proofErr w:type="spellEnd"/>
      <w:r w:rsidRPr="0043799A">
        <w:rPr>
          <w:rFonts w:eastAsia="Times New Roman" w:cs="Times New Roman"/>
          <w:color w:val="2E2E2E"/>
          <w:szCs w:val="28"/>
        </w:rPr>
        <w:t> 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kiến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thức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cơ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bản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về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phòng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chống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dịch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bệnh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COVID-19;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chủ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trương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đường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lối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chính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sách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của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Đảng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Nhà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nước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trong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phòng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chống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dịch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;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cổ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vũ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động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viên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lực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lượng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tuyến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đầu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chống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dịch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;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quy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định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pháp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luật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liên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quan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trong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phòng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chống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dịch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bệnh</w:t>
      </w:r>
      <w:proofErr w:type="spellEnd"/>
      <w:r w:rsidRPr="0043799A">
        <w:rPr>
          <w:rFonts w:eastAsia="Times New Roman" w:cs="Times New Roman"/>
          <w:color w:val="2E2E2E"/>
          <w:szCs w:val="28"/>
        </w:rPr>
        <w:t>. 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Mỗi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câu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hỏi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có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một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số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đáp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án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trong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đó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có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01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đáp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proofErr w:type="gramStart"/>
      <w:r w:rsidRPr="0043799A">
        <w:rPr>
          <w:rFonts w:eastAsia="Times New Roman" w:cs="Times New Roman"/>
          <w:color w:val="2E2E2E"/>
          <w:szCs w:val="28"/>
        </w:rPr>
        <w:t>án</w:t>
      </w:r>
      <w:proofErr w:type="spellEnd"/>
      <w:proofErr w:type="gram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đúng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.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Thí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sinh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tham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gia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dự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trực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tuyến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trên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mạng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xã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hội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VCNet</w:t>
      </w:r>
      <w:proofErr w:type="spellEnd"/>
      <w:r w:rsidRPr="0043799A">
        <w:rPr>
          <w:rFonts w:eastAsia="Times New Roman" w:cs="Times New Roman"/>
          <w:color w:val="2E2E2E"/>
          <w:szCs w:val="28"/>
        </w:rPr>
        <w:t>.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t xml:space="preserve">-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Để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đăng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ký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tài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khoản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người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dùng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có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thể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truy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cập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đường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dẫn</w:t>
      </w:r>
      <w:proofErr w:type="spellEnd"/>
      <w:r w:rsidRPr="0043799A">
        <w:rPr>
          <w:rFonts w:eastAsia="Times New Roman" w:cs="Times New Roman"/>
          <w:color w:val="2E2E2E"/>
          <w:szCs w:val="28"/>
        </w:rPr>
        <w:t>: </w:t>
      </w:r>
      <w:hyperlink r:id="rId5" w:history="1">
        <w:r w:rsidRPr="0043799A">
          <w:rPr>
            <w:rFonts w:eastAsia="Times New Roman" w:cs="Times New Roman"/>
            <w:color w:val="000000"/>
            <w:szCs w:val="28"/>
          </w:rPr>
          <w:t>vcnet.vn</w:t>
        </w:r>
      </w:hyperlink>
      <w:r w:rsidRPr="0043799A">
        <w:rPr>
          <w:rFonts w:eastAsia="Times New Roman" w:cs="Times New Roman"/>
          <w:color w:val="2E2E2E"/>
          <w:szCs w:val="28"/>
        </w:rPr>
        <w:t> 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hoặc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tải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về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qua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ứng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dụng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trên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smartphone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với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cụm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từ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: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VCNet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.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Truy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cập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trang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web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hoặc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ứng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dụng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người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dùng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chọn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mục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“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Đăng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ký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”,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nhập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số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điện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thoại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nhận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mã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kích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hoạt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. </w:t>
      </w:r>
      <w:proofErr w:type="spellStart"/>
      <w:r w:rsidRPr="0043799A">
        <w:rPr>
          <w:rFonts w:eastAsia="Times New Roman" w:cs="Times New Roman"/>
          <w:color w:val="2E2E2E"/>
          <w:szCs w:val="28"/>
        </w:rPr>
        <w:lastRenderedPageBreak/>
        <w:t>Điền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thông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tin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nhân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bao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gồm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: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Tên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giới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tính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ngày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sinh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mật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khẩu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là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có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thể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tạo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ngay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tài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khoản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một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cách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nhanh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chóng</w:t>
      </w:r>
      <w:proofErr w:type="spellEnd"/>
      <w:r w:rsidRPr="0043799A">
        <w:rPr>
          <w:rFonts w:eastAsia="Times New Roman" w:cs="Times New Roman"/>
          <w:color w:val="2E2E2E"/>
          <w:szCs w:val="28"/>
        </w:rPr>
        <w:t>.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t xml:space="preserve">-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Người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dự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tiến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hành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thao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để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trả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câu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hỏi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của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Ban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Tổ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chức</w:t>
      </w:r>
      <w:proofErr w:type="spellEnd"/>
      <w:r w:rsidRPr="0043799A">
        <w:rPr>
          <w:rFonts w:eastAsia="Times New Roman" w:cs="Times New Roman"/>
          <w:color w:val="2E2E2E"/>
          <w:szCs w:val="28"/>
        </w:rPr>
        <w:t>: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t>+ 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Truy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cập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trang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mạng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điện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tử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VCNet</w:t>
      </w:r>
      <w:proofErr w:type="spellEnd"/>
      <w:r w:rsidRPr="0043799A">
        <w:rPr>
          <w:rFonts w:eastAsia="Times New Roman" w:cs="Times New Roman"/>
          <w:color w:val="2E2E2E"/>
          <w:szCs w:val="28"/>
        </w:rPr>
        <w:t>: </w:t>
      </w:r>
      <w:hyperlink r:id="rId6" w:history="1">
        <w:r w:rsidRPr="0043799A">
          <w:rPr>
            <w:rFonts w:eastAsia="Times New Roman" w:cs="Times New Roman"/>
            <w:color w:val="000000"/>
            <w:szCs w:val="28"/>
          </w:rPr>
          <w:t>vcnet.vn</w:t>
        </w:r>
      </w:hyperlink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sau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đó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truy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cập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banner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của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Cuộc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;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hoặc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truy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cập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một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trong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trang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web: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Báo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điện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tử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Đảng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Cộng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sản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Việt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Nam (</w:t>
      </w:r>
      <w:hyperlink r:id="rId7" w:history="1">
        <w:r w:rsidRPr="0043799A">
          <w:rPr>
            <w:rFonts w:eastAsia="Times New Roman" w:cs="Times New Roman"/>
            <w:color w:val="000000"/>
            <w:szCs w:val="28"/>
          </w:rPr>
          <w:t>dangcongsan.vn</w:t>
        </w:r>
      </w:hyperlink>
      <w:r w:rsidRPr="0043799A">
        <w:rPr>
          <w:rFonts w:eastAsia="Times New Roman" w:cs="Times New Roman"/>
          <w:color w:val="2E2E2E"/>
          <w:szCs w:val="28"/>
        </w:rPr>
        <w:t xml:space="preserve">),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Báo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Sức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khỏe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&amp;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sống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(</w:t>
      </w:r>
      <w:hyperlink r:id="rId8" w:history="1">
        <w:r w:rsidRPr="0043799A">
          <w:rPr>
            <w:rFonts w:eastAsia="Times New Roman" w:cs="Times New Roman"/>
            <w:color w:val="000000"/>
            <w:szCs w:val="28"/>
          </w:rPr>
          <w:t>suckhoedoisong.vn</w:t>
        </w:r>
      </w:hyperlink>
      <w:r w:rsidRPr="0043799A">
        <w:rPr>
          <w:rFonts w:eastAsia="Times New Roman" w:cs="Times New Roman"/>
          <w:color w:val="2E2E2E"/>
          <w:szCs w:val="28"/>
        </w:rPr>
        <w:t xml:space="preserve">);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Báo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Giáo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dục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đại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(</w:t>
      </w:r>
      <w:hyperlink r:id="rId9" w:history="1">
        <w:r w:rsidRPr="0043799A">
          <w:rPr>
            <w:rFonts w:eastAsia="Times New Roman" w:cs="Times New Roman"/>
            <w:color w:val="000000"/>
            <w:szCs w:val="28"/>
          </w:rPr>
          <w:t>giaoducthoidai.vn</w:t>
        </w:r>
      </w:hyperlink>
      <w:r w:rsidRPr="0043799A">
        <w:rPr>
          <w:rFonts w:eastAsia="Times New Roman" w:cs="Times New Roman"/>
          <w:color w:val="2E2E2E"/>
          <w:szCs w:val="28"/>
        </w:rPr>
        <w:t xml:space="preserve">),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Báo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Nhân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Dân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điện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tử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(</w:t>
      </w:r>
      <w:hyperlink r:id="rId10" w:history="1">
        <w:r w:rsidRPr="0043799A">
          <w:rPr>
            <w:rFonts w:eastAsia="Times New Roman" w:cs="Times New Roman"/>
            <w:color w:val="000000"/>
            <w:szCs w:val="28"/>
          </w:rPr>
          <w:t>nhandan.org.vn</w:t>
        </w:r>
      </w:hyperlink>
      <w:r w:rsidRPr="0043799A">
        <w:rPr>
          <w:rFonts w:eastAsia="Times New Roman" w:cs="Times New Roman"/>
          <w:color w:val="2E2E2E"/>
          <w:szCs w:val="28"/>
        </w:rPr>
        <w:t xml:space="preserve">),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Báo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Công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an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nhân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dân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(</w:t>
      </w:r>
      <w:hyperlink r:id="rId11" w:history="1">
        <w:r w:rsidRPr="0043799A">
          <w:rPr>
            <w:rFonts w:eastAsia="Times New Roman" w:cs="Times New Roman"/>
            <w:color w:val="000000"/>
            <w:szCs w:val="28"/>
          </w:rPr>
          <w:t>cand.com.vn</w:t>
        </w:r>
      </w:hyperlink>
      <w:r w:rsidRPr="0043799A">
        <w:rPr>
          <w:rFonts w:eastAsia="Times New Roman" w:cs="Times New Roman"/>
          <w:color w:val="2E2E2E"/>
          <w:szCs w:val="28"/>
        </w:rPr>
        <w:t xml:space="preserve">),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Tạp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chí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Tuyên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giáo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điện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tử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(</w:t>
      </w:r>
      <w:hyperlink r:id="rId12" w:history="1">
        <w:r w:rsidRPr="0043799A">
          <w:rPr>
            <w:rFonts w:eastAsia="Times New Roman" w:cs="Times New Roman"/>
            <w:color w:val="000000"/>
            <w:szCs w:val="28"/>
          </w:rPr>
          <w:t>tuyengiao.vn</w:t>
        </w:r>
      </w:hyperlink>
      <w:r w:rsidRPr="0043799A">
        <w:rPr>
          <w:rFonts w:eastAsia="Times New Roman" w:cs="Times New Roman"/>
          <w:color w:val="2E2E2E"/>
          <w:szCs w:val="28"/>
        </w:rPr>
        <w:t xml:space="preserve">),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Báo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điện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tử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Quân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đội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nhân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dân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(</w:t>
      </w:r>
      <w:hyperlink r:id="rId13" w:history="1">
        <w:r w:rsidRPr="0043799A">
          <w:rPr>
            <w:rFonts w:eastAsia="Times New Roman" w:cs="Times New Roman"/>
            <w:color w:val="000000"/>
            <w:szCs w:val="28"/>
          </w:rPr>
          <w:t>qdnd.vn</w:t>
        </w:r>
      </w:hyperlink>
      <w:r w:rsidRPr="0043799A">
        <w:rPr>
          <w:rFonts w:eastAsia="Times New Roman" w:cs="Times New Roman"/>
          <w:color w:val="2E2E2E"/>
          <w:szCs w:val="28"/>
        </w:rPr>
        <w:t xml:space="preserve">),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Cổng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thông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tin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điện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tử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Chính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phủ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(</w:t>
      </w:r>
      <w:hyperlink r:id="rId14" w:history="1">
        <w:r w:rsidRPr="0043799A">
          <w:rPr>
            <w:rFonts w:eastAsia="Times New Roman" w:cs="Times New Roman"/>
            <w:color w:val="000000"/>
            <w:szCs w:val="28"/>
          </w:rPr>
          <w:t>chinhphu.vn</w:t>
        </w:r>
      </w:hyperlink>
      <w:r w:rsidRPr="0043799A">
        <w:rPr>
          <w:rFonts w:eastAsia="Times New Roman" w:cs="Times New Roman"/>
          <w:color w:val="2E2E2E"/>
          <w:szCs w:val="28"/>
        </w:rPr>
        <w:t xml:space="preserve">),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Báo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Đại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biểu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nhân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dân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(</w:t>
      </w:r>
      <w:hyperlink r:id="rId15" w:history="1">
        <w:r w:rsidRPr="0043799A">
          <w:rPr>
            <w:rFonts w:eastAsia="Times New Roman" w:cs="Times New Roman"/>
            <w:color w:val="000000"/>
            <w:szCs w:val="28"/>
          </w:rPr>
          <w:t>daibieunhandan.vn</w:t>
        </w:r>
      </w:hyperlink>
      <w:r w:rsidRPr="0043799A">
        <w:rPr>
          <w:rFonts w:eastAsia="Times New Roman" w:cs="Times New Roman"/>
          <w:color w:val="2E2E2E"/>
          <w:szCs w:val="28"/>
        </w:rPr>
        <w:t xml:space="preserve">),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Báo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Nhà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báo</w:t>
      </w:r>
      <w:proofErr w:type="spellEnd"/>
      <w:r w:rsidRPr="0043799A">
        <w:rPr>
          <w:rFonts w:eastAsia="Times New Roman" w:cs="Times New Roman"/>
          <w:color w:val="2E2E2E"/>
          <w:szCs w:val="28"/>
        </w:rPr>
        <w:t> &amp; 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Công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luận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(</w:t>
      </w:r>
      <w:hyperlink r:id="rId16" w:history="1">
        <w:r w:rsidRPr="0043799A">
          <w:rPr>
            <w:rFonts w:eastAsia="Times New Roman" w:cs="Times New Roman"/>
            <w:color w:val="000000"/>
            <w:szCs w:val="28"/>
          </w:rPr>
          <w:t>congluan.vn</w:t>
        </w:r>
      </w:hyperlink>
      <w:r w:rsidRPr="0043799A">
        <w:rPr>
          <w:rFonts w:eastAsia="Times New Roman" w:cs="Times New Roman"/>
          <w:color w:val="2E2E2E"/>
          <w:szCs w:val="28"/>
        </w:rPr>
        <w:t xml:space="preserve">),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Cổng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thông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tin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điện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tử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Bộ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Y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tế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(</w:t>
      </w:r>
      <w:hyperlink r:id="rId17" w:history="1">
        <w:r w:rsidRPr="0043799A">
          <w:rPr>
            <w:rFonts w:eastAsia="Times New Roman" w:cs="Times New Roman"/>
            <w:color w:val="000000"/>
            <w:szCs w:val="28"/>
          </w:rPr>
          <w:t>moh.gov.vn</w:t>
        </w:r>
      </w:hyperlink>
      <w:r w:rsidRPr="0043799A">
        <w:rPr>
          <w:rFonts w:eastAsia="Times New Roman" w:cs="Times New Roman"/>
          <w:color w:val="2E2E2E"/>
          <w:szCs w:val="28"/>
        </w:rPr>
        <w:t xml:space="preserve">),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Báo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Người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Lao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Động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(</w:t>
      </w:r>
      <w:hyperlink r:id="rId18" w:history="1">
        <w:r w:rsidRPr="0043799A">
          <w:rPr>
            <w:rFonts w:eastAsia="Times New Roman" w:cs="Times New Roman"/>
            <w:color w:val="000000"/>
            <w:szCs w:val="28"/>
          </w:rPr>
          <w:t>nld.com.vn</w:t>
        </w:r>
      </w:hyperlink>
      <w:r w:rsidRPr="0043799A">
        <w:rPr>
          <w:rFonts w:eastAsia="Times New Roman" w:cs="Times New Roman"/>
          <w:color w:val="2E2E2E"/>
          <w:szCs w:val="28"/>
        </w:rPr>
        <w:t xml:space="preserve">),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Báo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điện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tử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VTC news (</w:t>
      </w:r>
      <w:hyperlink r:id="rId19" w:history="1">
        <w:r w:rsidRPr="0043799A">
          <w:rPr>
            <w:rFonts w:eastAsia="Times New Roman" w:cs="Times New Roman"/>
            <w:color w:val="000000"/>
            <w:szCs w:val="28"/>
          </w:rPr>
          <w:t>vtc.vn</w:t>
        </w:r>
      </w:hyperlink>
      <w:r w:rsidRPr="0043799A">
        <w:rPr>
          <w:rFonts w:eastAsia="Times New Roman" w:cs="Times New Roman"/>
          <w:color w:val="2E2E2E"/>
          <w:szCs w:val="28"/>
        </w:rPr>
        <w:t xml:space="preserve">),…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sau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đó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truy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cập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vào</w:t>
      </w:r>
      <w:proofErr w:type="spellEnd"/>
      <w:r w:rsidRPr="0043799A">
        <w:rPr>
          <w:rFonts w:eastAsia="Times New Roman" w:cs="Times New Roman"/>
          <w:color w:val="2E2E2E"/>
          <w:szCs w:val="28"/>
        </w:rPr>
        <w:t> </w:t>
      </w:r>
      <w:hyperlink r:id="rId20" w:history="1">
        <w:r w:rsidRPr="0043799A">
          <w:rPr>
            <w:rFonts w:eastAsia="Times New Roman" w:cs="Times New Roman"/>
            <w:color w:val="000000"/>
            <w:szCs w:val="28"/>
          </w:rPr>
          <w:t xml:space="preserve">banner </w:t>
        </w:r>
        <w:proofErr w:type="spellStart"/>
        <w:r w:rsidRPr="0043799A">
          <w:rPr>
            <w:rFonts w:eastAsia="Times New Roman" w:cs="Times New Roman"/>
            <w:color w:val="000000"/>
            <w:szCs w:val="28"/>
          </w:rPr>
          <w:t>của</w:t>
        </w:r>
        <w:proofErr w:type="spellEnd"/>
        <w:r w:rsidRPr="0043799A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43799A">
          <w:rPr>
            <w:rFonts w:eastAsia="Times New Roman" w:cs="Times New Roman"/>
            <w:color w:val="000000"/>
            <w:szCs w:val="28"/>
          </w:rPr>
          <w:t>Cuộc</w:t>
        </w:r>
        <w:proofErr w:type="spellEnd"/>
        <w:r w:rsidRPr="0043799A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43799A">
          <w:rPr>
            <w:rFonts w:eastAsia="Times New Roman" w:cs="Times New Roman"/>
            <w:color w:val="000000"/>
            <w:szCs w:val="28"/>
          </w:rPr>
          <w:t>thi</w:t>
        </w:r>
        <w:proofErr w:type="spellEnd"/>
      </w:hyperlink>
      <w:r w:rsidRPr="0043799A">
        <w:rPr>
          <w:rFonts w:eastAsia="Times New Roman" w:cs="Times New Roman"/>
          <w:color w:val="2E2E2E"/>
          <w:szCs w:val="28"/>
        </w:rPr>
        <w:t>.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t xml:space="preserve">+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Trả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câu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hỏi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: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Người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dự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thao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như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sau</w:t>
      </w:r>
      <w:proofErr w:type="spellEnd"/>
      <w:r w:rsidRPr="0043799A">
        <w:rPr>
          <w:rFonts w:eastAsia="Times New Roman" w:cs="Times New Roman"/>
          <w:color w:val="2E2E2E"/>
          <w:szCs w:val="28"/>
        </w:rPr>
        <w:t>: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t xml:space="preserve">(1)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Đăng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nhập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tài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khoản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VCNet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truy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cập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banner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của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Cuộc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trả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câu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hỏi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bằng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cách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lựa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chọn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một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trong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đáp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án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sau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đó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điền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ô “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Dự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đoán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”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số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người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trả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đúng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bấm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ô “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Hoàn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thành</w:t>
      </w:r>
      <w:proofErr w:type="spellEnd"/>
      <w:r w:rsidRPr="0043799A">
        <w:rPr>
          <w:rFonts w:eastAsia="Times New Roman" w:cs="Times New Roman"/>
          <w:color w:val="2E2E2E"/>
          <w:szCs w:val="28"/>
        </w:rPr>
        <w:t>”.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t xml:space="preserve"> (2)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Trong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trường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hợp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số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người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dự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(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từ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02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người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trở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lên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)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cùng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trả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đúng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câu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hỏi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cùng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dự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đoán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chính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xác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số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người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trả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đúng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Ban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Tổ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chức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sẽ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căn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cứ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gian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trả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câu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hỏi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sớm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nhất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để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trao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thưởng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người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.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gian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được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tính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từ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bắt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đầu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đến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kết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thúc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cuộc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tuần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(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gian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tính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đến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ngày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giờ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phút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giây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proofErr w:type="gramStart"/>
      <w:r w:rsidRPr="0043799A">
        <w:rPr>
          <w:rFonts w:eastAsia="Times New Roman" w:cs="Times New Roman"/>
          <w:color w:val="2E2E2E"/>
          <w:szCs w:val="28"/>
        </w:rPr>
        <w:t>theo</w:t>
      </w:r>
      <w:proofErr w:type="spellEnd"/>
      <w:proofErr w:type="gram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gian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>).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t xml:space="preserve">-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gian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trắc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nghiệm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được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tiến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hành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hàng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tuần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bắt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đầu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từ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10h00’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thứ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Tư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hằng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tuần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kết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thúc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9h00’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thứ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Tư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tuần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kế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tiếp</w:t>
      </w:r>
      <w:proofErr w:type="spellEnd"/>
      <w:r w:rsidRPr="0043799A">
        <w:rPr>
          <w:rFonts w:eastAsia="Times New Roman" w:cs="Times New Roman"/>
          <w:color w:val="2E2E2E"/>
          <w:szCs w:val="28"/>
        </w:rPr>
        <w:t>.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t xml:space="preserve">-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Mỗi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người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có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thể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dự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nhiều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lần</w:t>
      </w:r>
      <w:proofErr w:type="spellEnd"/>
      <w:r w:rsidRPr="0043799A">
        <w:rPr>
          <w:rFonts w:eastAsia="Times New Roman" w:cs="Times New Roman"/>
          <w:color w:val="2E2E2E"/>
          <w:szCs w:val="28"/>
        </w:rPr>
        <w:t>/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tuần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tuy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nhiên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chỉ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được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công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nhận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01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kết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quả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đúng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nhất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có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gian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trả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sớm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nhất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trong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số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lần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dự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>.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Điều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6: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Cơ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cấu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giá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trị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giải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thưởng</w:t>
      </w:r>
      <w:proofErr w:type="spellEnd"/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Mỗi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tuần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có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các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giải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thưởng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>: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t xml:space="preserve">- 01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giải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Nhất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: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Trị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giá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2.000.000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đồng</w:t>
      </w:r>
      <w:proofErr w:type="spellEnd"/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t xml:space="preserve">- 02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giải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Nhì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: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Mỗi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giải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trị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giá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1.500.000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đồng</w:t>
      </w:r>
      <w:proofErr w:type="spellEnd"/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t xml:space="preserve">- 03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giải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Ba: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Mỗi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giải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trị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giá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1.000.000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đồng</w:t>
      </w:r>
      <w:proofErr w:type="spellEnd"/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i/>
          <w:iCs/>
          <w:color w:val="2E2E2E"/>
          <w:szCs w:val="28"/>
        </w:rPr>
        <w:t>(</w:t>
      </w:r>
      <w:proofErr w:type="spellStart"/>
      <w:r w:rsidRPr="0043799A">
        <w:rPr>
          <w:rFonts w:eastAsia="Times New Roman" w:cs="Times New Roman"/>
          <w:i/>
          <w:iCs/>
          <w:color w:val="2E2E2E"/>
          <w:szCs w:val="28"/>
        </w:rPr>
        <w:t>Người</w:t>
      </w:r>
      <w:proofErr w:type="spellEnd"/>
      <w:r w:rsidRPr="0043799A">
        <w:rPr>
          <w:rFonts w:eastAsia="Times New Roman" w:cs="Times New Roman"/>
          <w:i/>
          <w:i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i/>
          <w:iCs/>
          <w:color w:val="2E2E2E"/>
          <w:szCs w:val="28"/>
        </w:rPr>
        <w:t>nhận</w:t>
      </w:r>
      <w:proofErr w:type="spellEnd"/>
      <w:r w:rsidRPr="0043799A">
        <w:rPr>
          <w:rFonts w:eastAsia="Times New Roman" w:cs="Times New Roman"/>
          <w:i/>
          <w:i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i/>
          <w:iCs/>
          <w:color w:val="2E2E2E"/>
          <w:szCs w:val="28"/>
        </w:rPr>
        <w:t>giải</w:t>
      </w:r>
      <w:proofErr w:type="spellEnd"/>
      <w:r w:rsidRPr="0043799A">
        <w:rPr>
          <w:rFonts w:eastAsia="Times New Roman" w:cs="Times New Roman"/>
          <w:i/>
          <w:i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i/>
          <w:iCs/>
          <w:color w:val="2E2E2E"/>
          <w:szCs w:val="28"/>
        </w:rPr>
        <w:t>thưởng</w:t>
      </w:r>
      <w:proofErr w:type="spellEnd"/>
      <w:r w:rsidRPr="0043799A">
        <w:rPr>
          <w:rFonts w:eastAsia="Times New Roman" w:cs="Times New Roman"/>
          <w:i/>
          <w:i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i/>
          <w:iCs/>
          <w:color w:val="2E2E2E"/>
          <w:szCs w:val="28"/>
        </w:rPr>
        <w:t>có</w:t>
      </w:r>
      <w:proofErr w:type="spellEnd"/>
      <w:r w:rsidRPr="0043799A">
        <w:rPr>
          <w:rFonts w:eastAsia="Times New Roman" w:cs="Times New Roman"/>
          <w:i/>
          <w:i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i/>
          <w:iCs/>
          <w:color w:val="2E2E2E"/>
          <w:szCs w:val="28"/>
        </w:rPr>
        <w:t>trách</w:t>
      </w:r>
      <w:proofErr w:type="spellEnd"/>
      <w:r w:rsidRPr="0043799A">
        <w:rPr>
          <w:rFonts w:eastAsia="Times New Roman" w:cs="Times New Roman"/>
          <w:i/>
          <w:i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i/>
          <w:iCs/>
          <w:color w:val="2E2E2E"/>
          <w:szCs w:val="28"/>
        </w:rPr>
        <w:t>nhiệm</w:t>
      </w:r>
      <w:proofErr w:type="spellEnd"/>
      <w:r w:rsidRPr="0043799A">
        <w:rPr>
          <w:rFonts w:eastAsia="Times New Roman" w:cs="Times New Roman"/>
          <w:i/>
          <w:i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i/>
          <w:iCs/>
          <w:color w:val="2E2E2E"/>
          <w:szCs w:val="28"/>
        </w:rPr>
        <w:t>nộp</w:t>
      </w:r>
      <w:proofErr w:type="spellEnd"/>
      <w:r w:rsidRPr="0043799A">
        <w:rPr>
          <w:rFonts w:eastAsia="Times New Roman" w:cs="Times New Roman"/>
          <w:i/>
          <w:i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i/>
          <w:iCs/>
          <w:color w:val="2E2E2E"/>
          <w:szCs w:val="28"/>
        </w:rPr>
        <w:t>thuế</w:t>
      </w:r>
      <w:proofErr w:type="spellEnd"/>
      <w:r w:rsidRPr="0043799A">
        <w:rPr>
          <w:rFonts w:eastAsia="Times New Roman" w:cs="Times New Roman"/>
          <w:i/>
          <w:iCs/>
          <w:color w:val="2E2E2E"/>
          <w:szCs w:val="28"/>
        </w:rPr>
        <w:t xml:space="preserve"> </w:t>
      </w:r>
      <w:proofErr w:type="spellStart"/>
      <w:proofErr w:type="gramStart"/>
      <w:r w:rsidRPr="0043799A">
        <w:rPr>
          <w:rFonts w:eastAsia="Times New Roman" w:cs="Times New Roman"/>
          <w:i/>
          <w:iCs/>
          <w:color w:val="2E2E2E"/>
          <w:szCs w:val="28"/>
        </w:rPr>
        <w:t>thu</w:t>
      </w:r>
      <w:proofErr w:type="spellEnd"/>
      <w:proofErr w:type="gramEnd"/>
      <w:r w:rsidRPr="0043799A">
        <w:rPr>
          <w:rFonts w:eastAsia="Times New Roman" w:cs="Times New Roman"/>
          <w:i/>
          <w:i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i/>
          <w:iCs/>
          <w:color w:val="2E2E2E"/>
          <w:szCs w:val="28"/>
        </w:rPr>
        <w:t>nhập</w:t>
      </w:r>
      <w:proofErr w:type="spellEnd"/>
      <w:r w:rsidRPr="0043799A">
        <w:rPr>
          <w:rFonts w:eastAsia="Times New Roman" w:cs="Times New Roman"/>
          <w:i/>
          <w:i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i/>
          <w:iCs/>
          <w:color w:val="2E2E2E"/>
          <w:szCs w:val="28"/>
        </w:rPr>
        <w:t>cá</w:t>
      </w:r>
      <w:proofErr w:type="spellEnd"/>
      <w:r w:rsidRPr="0043799A">
        <w:rPr>
          <w:rFonts w:eastAsia="Times New Roman" w:cs="Times New Roman"/>
          <w:i/>
          <w:i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i/>
          <w:iCs/>
          <w:color w:val="2E2E2E"/>
          <w:szCs w:val="28"/>
        </w:rPr>
        <w:t>nhân</w:t>
      </w:r>
      <w:proofErr w:type="spellEnd"/>
      <w:r w:rsidRPr="0043799A">
        <w:rPr>
          <w:rFonts w:eastAsia="Times New Roman" w:cs="Times New Roman"/>
          <w:i/>
          <w:i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i/>
          <w:iCs/>
          <w:color w:val="2E2E2E"/>
          <w:szCs w:val="28"/>
        </w:rPr>
        <w:t>theo</w:t>
      </w:r>
      <w:proofErr w:type="spellEnd"/>
      <w:r w:rsidRPr="0043799A">
        <w:rPr>
          <w:rFonts w:eastAsia="Times New Roman" w:cs="Times New Roman"/>
          <w:i/>
          <w:i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i/>
          <w:iCs/>
          <w:color w:val="2E2E2E"/>
          <w:szCs w:val="28"/>
        </w:rPr>
        <w:t>quy</w:t>
      </w:r>
      <w:proofErr w:type="spellEnd"/>
      <w:r w:rsidRPr="0043799A">
        <w:rPr>
          <w:rFonts w:eastAsia="Times New Roman" w:cs="Times New Roman"/>
          <w:i/>
          <w:i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i/>
          <w:iCs/>
          <w:color w:val="2E2E2E"/>
          <w:szCs w:val="28"/>
        </w:rPr>
        <w:t>định</w:t>
      </w:r>
      <w:proofErr w:type="spellEnd"/>
      <w:r w:rsidRPr="0043799A">
        <w:rPr>
          <w:rFonts w:eastAsia="Times New Roman" w:cs="Times New Roman"/>
          <w:i/>
          <w:iCs/>
          <w:color w:val="2E2E2E"/>
          <w:szCs w:val="28"/>
        </w:rPr>
        <w:t>)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Điều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7: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Thông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báo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kết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quả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và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trao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thưởng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>: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t xml:space="preserve">-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Kết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quả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trắc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nghiệm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hằng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tuần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sẽ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được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công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bố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ngay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sau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có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kết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quả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cuộc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tuần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(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chậm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nhất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là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12h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thứ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Tư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hằng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tuần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)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trên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mạng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xã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hội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VCNet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Báo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điện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tử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Đảng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Cộng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sản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Việt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Nam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phương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tiện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thông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tin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đại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chúng</w:t>
      </w:r>
      <w:proofErr w:type="spellEnd"/>
      <w:r w:rsidRPr="0043799A">
        <w:rPr>
          <w:rFonts w:eastAsia="Times New Roman" w:cs="Times New Roman"/>
          <w:color w:val="2E2E2E"/>
          <w:szCs w:val="28"/>
        </w:rPr>
        <w:t>.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lastRenderedPageBreak/>
        <w:t xml:space="preserve">-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Báo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điện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tử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Đảng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Cộng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sản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Việt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Nam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tặng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Giấy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chứng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nhận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những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nhân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đoạt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giải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Nhất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Nhì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Ba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hằng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tuần</w:t>
      </w:r>
      <w:proofErr w:type="spellEnd"/>
      <w:r w:rsidRPr="0043799A">
        <w:rPr>
          <w:rFonts w:eastAsia="Times New Roman" w:cs="Times New Roman"/>
          <w:color w:val="2E2E2E"/>
          <w:szCs w:val="28"/>
        </w:rPr>
        <w:t>.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t xml:space="preserve">-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Hằng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tuần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Ban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Thư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ký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Cuộc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sẽ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gửi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Giấy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khen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Giấy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chứng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nhận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cho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những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người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đoạt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giải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qua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đường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bưu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điện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;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đồng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gửi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tiền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giải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thưởng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qua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đường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bưu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điện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hoặc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qua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tài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khoản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nhân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của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người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đoạt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giải</w:t>
      </w:r>
      <w:proofErr w:type="spellEnd"/>
      <w:r w:rsidRPr="0043799A">
        <w:rPr>
          <w:rFonts w:eastAsia="Times New Roman" w:cs="Times New Roman"/>
          <w:color w:val="2E2E2E"/>
          <w:szCs w:val="28"/>
        </w:rPr>
        <w:t>.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color w:val="2E2E2E"/>
          <w:szCs w:val="28"/>
        </w:rPr>
        <w:t xml:space="preserve">-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Người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trúng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giải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có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trách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nhiệm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cung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cấp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đầy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đủ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chính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xác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thông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tin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về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tài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khoản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ngân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hàng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số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điện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thoại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địa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chỉ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liên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hệ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để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Ban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Thư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ký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Cuộc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chuyển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tiền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thưởng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qua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tài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khoản</w:t>
      </w:r>
      <w:proofErr w:type="spellEnd"/>
      <w:r w:rsidRPr="0043799A">
        <w:rPr>
          <w:rFonts w:eastAsia="Times New Roman" w:cs="Times New Roman"/>
          <w:color w:val="2E2E2E"/>
          <w:szCs w:val="28"/>
        </w:rPr>
        <w:t>.</w:t>
      </w:r>
    </w:p>
    <w:p w:rsidR="0043799A" w:rsidRP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Điều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8: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Tổ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chức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thực</w:t>
      </w:r>
      <w:proofErr w:type="spellEnd"/>
      <w:r w:rsidRPr="0043799A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color w:val="2E2E2E"/>
          <w:szCs w:val="28"/>
        </w:rPr>
        <w:t>hiện</w:t>
      </w:r>
      <w:proofErr w:type="spellEnd"/>
    </w:p>
    <w:p w:rsidR="0043799A" w:rsidRDefault="0043799A" w:rsidP="0043799A">
      <w:pPr>
        <w:spacing w:after="150" w:line="240" w:lineRule="auto"/>
        <w:jc w:val="both"/>
        <w:rPr>
          <w:rFonts w:eastAsia="Times New Roman" w:cs="Times New Roman"/>
          <w:color w:val="2E2E2E"/>
          <w:szCs w:val="28"/>
        </w:rPr>
      </w:pPr>
      <w:proofErr w:type="spellStart"/>
      <w:r w:rsidRPr="0043799A">
        <w:rPr>
          <w:rFonts w:eastAsia="Times New Roman" w:cs="Times New Roman"/>
          <w:color w:val="2E2E2E"/>
          <w:szCs w:val="28"/>
        </w:rPr>
        <w:t>Thể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lệ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Cuộc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trắc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nghiệm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“Chung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tay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phòng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chống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dịch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COVID-19”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có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hiệu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lực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từ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ngày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công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bố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và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được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đăng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tải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trên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các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phương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tiện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thông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tin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đại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chúng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.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Việc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sửa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đổi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,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điều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chỉnh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nội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dung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Thể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lệ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chỉ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được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thực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hiện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khi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có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sự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đồng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ý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bằng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văn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bản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của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Ban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Tổ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chức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Cuộc</w:t>
      </w:r>
      <w:proofErr w:type="spellEnd"/>
      <w:r w:rsidRPr="0043799A">
        <w:rPr>
          <w:rFonts w:eastAsia="Times New Roman" w:cs="Times New Roman"/>
          <w:color w:val="2E2E2E"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color w:val="2E2E2E"/>
          <w:szCs w:val="28"/>
        </w:rPr>
        <w:t>thi</w:t>
      </w:r>
      <w:proofErr w:type="spellEnd"/>
      <w:r w:rsidRPr="0043799A">
        <w:rPr>
          <w:rFonts w:eastAsia="Times New Roman" w:cs="Times New Roman"/>
          <w:color w:val="2E2E2E"/>
          <w:szCs w:val="28"/>
        </w:rPr>
        <w:t>.</w:t>
      </w:r>
    </w:p>
    <w:p w:rsidR="0043799A" w:rsidRDefault="0043799A" w:rsidP="0043799A">
      <w:pPr>
        <w:framePr w:hSpace="45" w:wrap="around" w:vAnchor="text" w:hAnchor="text" w:xAlign="right" w:yAlign="center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43799A">
        <w:rPr>
          <w:rFonts w:eastAsia="Times New Roman" w:cs="Times New Roman"/>
          <w:b/>
          <w:bCs/>
          <w:sz w:val="24"/>
          <w:szCs w:val="24"/>
        </w:rPr>
        <w:t>TỔNG</w:t>
      </w:r>
      <w:proofErr w:type="gramStart"/>
      <w:r w:rsidRPr="0043799A">
        <w:rPr>
          <w:rFonts w:eastAsia="Times New Roman" w:cs="Times New Roman"/>
          <w:b/>
          <w:bCs/>
          <w:sz w:val="24"/>
          <w:szCs w:val="24"/>
        </w:rPr>
        <w:t>  BIÊN</w:t>
      </w:r>
      <w:proofErr w:type="gramEnd"/>
      <w:r w:rsidRPr="0043799A">
        <w:rPr>
          <w:rFonts w:eastAsia="Times New Roman" w:cs="Times New Roman"/>
          <w:b/>
          <w:bCs/>
          <w:sz w:val="24"/>
          <w:szCs w:val="24"/>
        </w:rPr>
        <w:t>  TẬP BÁO ĐIỆN TỬ ĐẢNG CỘNG SẢN  VIỆT NAM</w:t>
      </w:r>
    </w:p>
    <w:p w:rsidR="0043799A" w:rsidRDefault="0043799A" w:rsidP="0043799A">
      <w:pPr>
        <w:spacing w:after="150" w:line="240" w:lineRule="auto"/>
        <w:ind w:left="4320"/>
        <w:jc w:val="both"/>
        <w:rPr>
          <w:rFonts w:eastAsia="Times New Roman" w:cs="Times New Roman"/>
          <w:b/>
          <w:bCs/>
          <w:sz w:val="24"/>
          <w:szCs w:val="24"/>
        </w:rPr>
      </w:pPr>
      <w:r w:rsidRPr="0043799A">
        <w:rPr>
          <w:rFonts w:eastAsia="Times New Roman" w:cs="Times New Roman"/>
          <w:b/>
          <w:bCs/>
          <w:sz w:val="24"/>
          <w:szCs w:val="24"/>
        </w:rPr>
        <w:t>TRƯỞNG</w:t>
      </w:r>
      <w:proofErr w:type="gramStart"/>
      <w:r w:rsidRPr="0043799A">
        <w:rPr>
          <w:rFonts w:eastAsia="Times New Roman" w:cs="Times New Roman"/>
          <w:b/>
          <w:bCs/>
          <w:sz w:val="24"/>
          <w:szCs w:val="24"/>
        </w:rPr>
        <w:t>  BAN</w:t>
      </w:r>
      <w:proofErr w:type="gramEnd"/>
      <w:r w:rsidRPr="0043799A">
        <w:rPr>
          <w:rFonts w:eastAsia="Times New Roman" w:cs="Times New Roman"/>
          <w:b/>
          <w:bCs/>
          <w:sz w:val="24"/>
          <w:szCs w:val="24"/>
        </w:rPr>
        <w:t xml:space="preserve"> TỔ CHỨC  CUỘC THI</w:t>
      </w:r>
    </w:p>
    <w:p w:rsidR="0043799A" w:rsidRDefault="0043799A" w:rsidP="0043799A">
      <w:pPr>
        <w:spacing w:after="150" w:line="240" w:lineRule="auto"/>
        <w:ind w:left="5760"/>
        <w:jc w:val="both"/>
        <w:rPr>
          <w:rFonts w:eastAsia="Times New Roman" w:cs="Times New Roman"/>
          <w:b/>
          <w:bCs/>
          <w:szCs w:val="28"/>
        </w:rPr>
      </w:pPr>
      <w:r w:rsidRPr="0043799A">
        <w:rPr>
          <w:rFonts w:eastAsia="Times New Roman" w:cs="Times New Roman"/>
          <w:b/>
          <w:bCs/>
          <w:sz w:val="24"/>
          <w:szCs w:val="24"/>
        </w:rPr>
        <w:br/>
      </w:r>
      <w:bookmarkStart w:id="0" w:name="_GoBack"/>
      <w:bookmarkEnd w:id="0"/>
      <w:r w:rsidRPr="0043799A">
        <w:rPr>
          <w:rFonts w:eastAsia="Times New Roman" w:cs="Times New Roman"/>
          <w:b/>
          <w:bCs/>
          <w:sz w:val="24"/>
          <w:szCs w:val="24"/>
        </w:rPr>
        <w:br/>
      </w:r>
      <w:r w:rsidRPr="0043799A">
        <w:rPr>
          <w:rFonts w:eastAsia="Times New Roman" w:cs="Times New Roman"/>
          <w:b/>
          <w:bCs/>
          <w:szCs w:val="28"/>
        </w:rPr>
        <w:t>(</w:t>
      </w:r>
      <w:proofErr w:type="spellStart"/>
      <w:r w:rsidRPr="0043799A">
        <w:rPr>
          <w:rFonts w:eastAsia="Times New Roman" w:cs="Times New Roman"/>
          <w:b/>
          <w:bCs/>
          <w:szCs w:val="28"/>
        </w:rPr>
        <w:t>Đã</w:t>
      </w:r>
      <w:proofErr w:type="spellEnd"/>
      <w:proofErr w:type="gramStart"/>
      <w:r w:rsidRPr="0043799A">
        <w:rPr>
          <w:rFonts w:eastAsia="Times New Roman" w:cs="Times New Roman"/>
          <w:b/>
          <w:bCs/>
          <w:szCs w:val="28"/>
        </w:rPr>
        <w:t xml:space="preserve">  </w:t>
      </w:r>
      <w:proofErr w:type="spellStart"/>
      <w:r w:rsidRPr="0043799A">
        <w:rPr>
          <w:rFonts w:eastAsia="Times New Roman" w:cs="Times New Roman"/>
          <w:b/>
          <w:bCs/>
          <w:szCs w:val="28"/>
        </w:rPr>
        <w:t>ký</w:t>
      </w:r>
      <w:proofErr w:type="spellEnd"/>
      <w:proofErr w:type="gramEnd"/>
      <w:r w:rsidRPr="0043799A">
        <w:rPr>
          <w:rFonts w:eastAsia="Times New Roman" w:cs="Times New Roman"/>
          <w:b/>
          <w:bCs/>
          <w:szCs w:val="28"/>
        </w:rPr>
        <w:t>)</w:t>
      </w:r>
    </w:p>
    <w:p w:rsidR="0043799A" w:rsidRPr="0043799A" w:rsidRDefault="0043799A" w:rsidP="0043799A">
      <w:pPr>
        <w:spacing w:after="150" w:line="240" w:lineRule="auto"/>
        <w:ind w:left="5040"/>
        <w:jc w:val="both"/>
        <w:rPr>
          <w:rFonts w:eastAsia="Times New Roman" w:cs="Times New Roman"/>
          <w:color w:val="2E2E2E"/>
          <w:szCs w:val="28"/>
        </w:rPr>
      </w:pPr>
      <w:r w:rsidRPr="0043799A">
        <w:rPr>
          <w:rFonts w:eastAsia="Times New Roman" w:cs="Times New Roman"/>
          <w:b/>
          <w:bCs/>
          <w:szCs w:val="28"/>
        </w:rPr>
        <w:br/>
        <w:t> </w:t>
      </w:r>
      <w:r w:rsidRPr="0043799A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b/>
          <w:bCs/>
          <w:szCs w:val="28"/>
        </w:rPr>
        <w:t xml:space="preserve">  </w:t>
      </w:r>
      <w:proofErr w:type="spellStart"/>
      <w:r w:rsidRPr="0043799A">
        <w:rPr>
          <w:rFonts w:eastAsia="Times New Roman" w:cs="Times New Roman"/>
          <w:b/>
          <w:bCs/>
          <w:szCs w:val="28"/>
        </w:rPr>
        <w:t>Trần</w:t>
      </w:r>
      <w:proofErr w:type="spellEnd"/>
      <w:r w:rsidRPr="0043799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3799A">
        <w:rPr>
          <w:rFonts w:eastAsia="Times New Roman" w:cs="Times New Roman"/>
          <w:b/>
          <w:bCs/>
          <w:szCs w:val="28"/>
        </w:rPr>
        <w:t>Doãn</w:t>
      </w:r>
      <w:proofErr w:type="spellEnd"/>
      <w:proofErr w:type="gramStart"/>
      <w:r w:rsidRPr="0043799A">
        <w:rPr>
          <w:rFonts w:eastAsia="Times New Roman" w:cs="Times New Roman"/>
          <w:b/>
          <w:bCs/>
          <w:szCs w:val="28"/>
        </w:rPr>
        <w:t xml:space="preserve">  </w:t>
      </w:r>
      <w:proofErr w:type="spellStart"/>
      <w:r w:rsidRPr="0043799A">
        <w:rPr>
          <w:rFonts w:eastAsia="Times New Roman" w:cs="Times New Roman"/>
          <w:b/>
          <w:bCs/>
          <w:szCs w:val="28"/>
        </w:rPr>
        <w:t>Tiến</w:t>
      </w:r>
      <w:proofErr w:type="spellEnd"/>
      <w:proofErr w:type="gramEnd"/>
    </w:p>
    <w:p w:rsidR="00E15441" w:rsidRPr="0043799A" w:rsidRDefault="00E15441" w:rsidP="0043799A">
      <w:pPr>
        <w:jc w:val="both"/>
        <w:rPr>
          <w:rFonts w:cs="Times New Roman"/>
          <w:szCs w:val="28"/>
        </w:rPr>
      </w:pPr>
    </w:p>
    <w:sectPr w:rsidR="00E15441" w:rsidRPr="0043799A" w:rsidSect="009C39E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9A"/>
    <w:rsid w:val="0043799A"/>
    <w:rsid w:val="009C39E2"/>
    <w:rsid w:val="00E1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ECDA2-1259-4369-8C95-A2059A52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el-title">
    <w:name w:val="panel-title"/>
    <w:basedOn w:val="DefaultParagraphFont"/>
    <w:rsid w:val="0043799A"/>
  </w:style>
  <w:style w:type="character" w:styleId="Hyperlink">
    <w:name w:val="Hyperlink"/>
    <w:basedOn w:val="DefaultParagraphFont"/>
    <w:uiPriority w:val="99"/>
    <w:semiHidden/>
    <w:unhideWhenUsed/>
    <w:rsid w:val="004379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79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799A"/>
    <w:rPr>
      <w:b/>
      <w:bCs/>
    </w:rPr>
  </w:style>
  <w:style w:type="character" w:styleId="Emphasis">
    <w:name w:val="Emphasis"/>
    <w:basedOn w:val="DefaultParagraphFont"/>
    <w:uiPriority w:val="20"/>
    <w:qFormat/>
    <w:rsid w:val="00437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468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20034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khoedoisong.vn/" TargetMode="External"/><Relationship Id="rId13" Type="http://schemas.openxmlformats.org/officeDocument/2006/relationships/hyperlink" Target="https://qdnd.vn/" TargetMode="External"/><Relationship Id="rId18" Type="http://schemas.openxmlformats.org/officeDocument/2006/relationships/hyperlink" Target="https://nld.com.vn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angcongsan.vn/" TargetMode="External"/><Relationship Id="rId12" Type="http://schemas.openxmlformats.org/officeDocument/2006/relationships/hyperlink" Target="http://tuyengiao.vn/" TargetMode="External"/><Relationship Id="rId17" Type="http://schemas.openxmlformats.org/officeDocument/2006/relationships/hyperlink" Target="https://moh.gov.v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gluan.vn/" TargetMode="External"/><Relationship Id="rId20" Type="http://schemas.openxmlformats.org/officeDocument/2006/relationships/hyperlink" Target="https://vcnet.vn/contestcovid" TargetMode="External"/><Relationship Id="rId1" Type="http://schemas.openxmlformats.org/officeDocument/2006/relationships/styles" Target="styles.xml"/><Relationship Id="rId6" Type="http://schemas.openxmlformats.org/officeDocument/2006/relationships/hyperlink" Target="https://vcnet.vn/" TargetMode="External"/><Relationship Id="rId11" Type="http://schemas.openxmlformats.org/officeDocument/2006/relationships/hyperlink" Target="https://cand.com.vn/" TargetMode="External"/><Relationship Id="rId5" Type="http://schemas.openxmlformats.org/officeDocument/2006/relationships/hyperlink" Target="http://vcnet.vn/" TargetMode="External"/><Relationship Id="rId15" Type="http://schemas.openxmlformats.org/officeDocument/2006/relationships/hyperlink" Target="https://daibieunhandan.vn/" TargetMode="External"/><Relationship Id="rId10" Type="http://schemas.openxmlformats.org/officeDocument/2006/relationships/hyperlink" Target="https://nhandan.org.vn/" TargetMode="External"/><Relationship Id="rId19" Type="http://schemas.openxmlformats.org/officeDocument/2006/relationships/hyperlink" Target="https://vtc.vn/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https://giaoducthoidai.vn/" TargetMode="External"/><Relationship Id="rId14" Type="http://schemas.openxmlformats.org/officeDocument/2006/relationships/hyperlink" Target="http://www.chinhphu.v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2021-11-08T07:53:00Z</dcterms:created>
  <dcterms:modified xsi:type="dcterms:W3CDTF">2021-11-08T07:58:00Z</dcterms:modified>
</cp:coreProperties>
</file>